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65152D" w:rsidRDefault="00D143B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 w:rsidR="002B5FBE">
        <w:rPr>
          <w:sz w:val="28"/>
          <w:szCs w:val="28"/>
          <w:u w:val="single"/>
        </w:rPr>
        <w:t>50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2B5FBE" w:rsidRPr="002B5FBE" w:rsidRDefault="002B5FBE" w:rsidP="002B5FB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B5FBE">
        <w:rPr>
          <w:b/>
          <w:sz w:val="28"/>
          <w:szCs w:val="28"/>
        </w:rPr>
        <w:t>Об утверждении Порядка формирования стоимости путевки в М</w:t>
      </w:r>
      <w:r w:rsidRPr="002B5FBE">
        <w:rPr>
          <w:rFonts w:eastAsia="Calibri"/>
          <w:b/>
          <w:bCs/>
          <w:sz w:val="28"/>
          <w:szCs w:val="28"/>
          <w:lang w:eastAsia="en-US"/>
        </w:rPr>
        <w:t xml:space="preserve">униципальное бюджетное учреждение дополнительного образования «Детский оздоровительно-образовательный центр «Теплый Стан» </w:t>
      </w:r>
    </w:p>
    <w:p w:rsidR="002B5FBE" w:rsidRPr="002B5FBE" w:rsidRDefault="002B5FBE" w:rsidP="002B5FB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B5FBE" w:rsidRPr="002B5FBE" w:rsidRDefault="002B5FBE" w:rsidP="002B5FBE">
      <w:pPr>
        <w:ind w:firstLine="709"/>
        <w:jc w:val="both"/>
        <w:rPr>
          <w:b/>
          <w:sz w:val="28"/>
          <w:szCs w:val="28"/>
        </w:rPr>
      </w:pPr>
      <w:r w:rsidRPr="002B5FBE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Сеченовского муниципального округа, Администрация Сеченовского муниципального округа Нижегородской области    </w:t>
      </w:r>
      <w:r w:rsidRPr="002B5FBE">
        <w:rPr>
          <w:b/>
          <w:sz w:val="28"/>
          <w:szCs w:val="28"/>
        </w:rPr>
        <w:t>п о с т а н о в л я е т:</w:t>
      </w:r>
    </w:p>
    <w:p w:rsidR="002B5FBE" w:rsidRPr="002B5FBE" w:rsidRDefault="002B5FBE" w:rsidP="002B5FBE">
      <w:pPr>
        <w:ind w:firstLine="709"/>
        <w:jc w:val="both"/>
        <w:rPr>
          <w:sz w:val="28"/>
          <w:szCs w:val="28"/>
        </w:rPr>
      </w:pPr>
      <w:r w:rsidRPr="002B5FBE">
        <w:rPr>
          <w:sz w:val="28"/>
          <w:szCs w:val="28"/>
        </w:rPr>
        <w:t xml:space="preserve">1. Утвердить прилагаемый Порядок формирования стоимости путевки в Муниципальное бюджетное учреждение дополнительного образования «Детский оздоровительно – образовательный центр «Теплый Стан». </w:t>
      </w:r>
    </w:p>
    <w:p w:rsidR="002B5FBE" w:rsidRPr="002B5FBE" w:rsidRDefault="002B5FBE" w:rsidP="002B5FBE">
      <w:pPr>
        <w:ind w:firstLine="709"/>
        <w:jc w:val="both"/>
        <w:rPr>
          <w:sz w:val="28"/>
          <w:szCs w:val="28"/>
        </w:rPr>
      </w:pPr>
      <w:r w:rsidRPr="002B5FBE">
        <w:rPr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2B5FBE" w:rsidRPr="002B5FBE" w:rsidRDefault="002B5FBE" w:rsidP="002B5F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5FBE">
        <w:rPr>
          <w:sz w:val="28"/>
          <w:szCs w:val="28"/>
        </w:rPr>
        <w:t>3. Контроль исполнения настоящего постановления возложить на заместителя главы Администрации Сеченовского муниципального округа И.А.Макарову</w:t>
      </w:r>
      <w:r w:rsidRPr="002B5FBE">
        <w:rPr>
          <w:sz w:val="28"/>
          <w:szCs w:val="28"/>
        </w:rPr>
        <w:t xml:space="preserve"> .</w:t>
      </w:r>
      <w:bookmarkStart w:id="0" w:name="_GoBack"/>
      <w:bookmarkEnd w:id="0"/>
    </w:p>
    <w:p w:rsidR="007F0C40" w:rsidRPr="002B5FBE" w:rsidRDefault="007F0C40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70034" w:rsidRPr="002E0781" w:rsidRDefault="00170034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B5FBE" w:rsidRPr="00CF51FE" w:rsidRDefault="002B5FBE" w:rsidP="002B5FBE">
      <w:pPr>
        <w:widowControl w:val="0"/>
        <w:tabs>
          <w:tab w:val="left" w:pos="1419"/>
        </w:tabs>
        <w:autoSpaceDE w:val="0"/>
        <w:autoSpaceDN w:val="0"/>
        <w:ind w:left="-697"/>
        <w:jc w:val="right"/>
        <w:rPr>
          <w:b/>
          <w:sz w:val="28"/>
          <w:szCs w:val="22"/>
          <w:lang w:eastAsia="en-US"/>
        </w:rPr>
      </w:pPr>
      <w:r w:rsidRPr="00CF51FE">
        <w:rPr>
          <w:b/>
          <w:sz w:val="28"/>
          <w:szCs w:val="22"/>
          <w:lang w:eastAsia="en-US"/>
        </w:rPr>
        <w:lastRenderedPageBreak/>
        <w:t xml:space="preserve">ПРИЛОЖЕНИЕ </w:t>
      </w:r>
    </w:p>
    <w:p w:rsidR="002B5FBE" w:rsidRDefault="002B5FBE" w:rsidP="002B5FBE">
      <w:pPr>
        <w:widowControl w:val="0"/>
        <w:tabs>
          <w:tab w:val="left" w:pos="1419"/>
        </w:tabs>
        <w:autoSpaceDE w:val="0"/>
        <w:autoSpaceDN w:val="0"/>
        <w:ind w:left="-697"/>
        <w:jc w:val="right"/>
        <w:rPr>
          <w:sz w:val="28"/>
          <w:szCs w:val="22"/>
          <w:lang w:eastAsia="en-US"/>
        </w:rPr>
      </w:pPr>
      <w:r w:rsidRPr="00CF51FE">
        <w:rPr>
          <w:sz w:val="28"/>
          <w:szCs w:val="22"/>
          <w:lang w:eastAsia="en-US"/>
        </w:rPr>
        <w:t>к постановлению Администрации</w:t>
      </w:r>
    </w:p>
    <w:p w:rsidR="002B5FBE" w:rsidRDefault="002B5FBE" w:rsidP="002B5FBE">
      <w:pPr>
        <w:widowControl w:val="0"/>
        <w:tabs>
          <w:tab w:val="left" w:pos="1419"/>
        </w:tabs>
        <w:autoSpaceDE w:val="0"/>
        <w:autoSpaceDN w:val="0"/>
        <w:ind w:left="-697"/>
        <w:jc w:val="right"/>
        <w:rPr>
          <w:sz w:val="28"/>
          <w:szCs w:val="22"/>
          <w:lang w:eastAsia="en-US"/>
        </w:rPr>
      </w:pPr>
      <w:r w:rsidRPr="00CF51FE">
        <w:rPr>
          <w:sz w:val="28"/>
          <w:szCs w:val="22"/>
          <w:lang w:eastAsia="en-US"/>
        </w:rPr>
        <w:t xml:space="preserve"> Сеченовского</w:t>
      </w:r>
      <w:r>
        <w:rPr>
          <w:sz w:val="28"/>
          <w:szCs w:val="22"/>
          <w:lang w:eastAsia="en-US"/>
        </w:rPr>
        <w:t xml:space="preserve"> </w:t>
      </w:r>
      <w:r w:rsidRPr="00CF51FE">
        <w:rPr>
          <w:sz w:val="28"/>
          <w:szCs w:val="22"/>
          <w:lang w:eastAsia="en-US"/>
        </w:rPr>
        <w:t xml:space="preserve">муниципального округа </w:t>
      </w:r>
    </w:p>
    <w:p w:rsidR="002B5FBE" w:rsidRPr="002B5FBE" w:rsidRDefault="002B5FBE" w:rsidP="002B5FBE">
      <w:pPr>
        <w:widowControl w:val="0"/>
        <w:tabs>
          <w:tab w:val="left" w:pos="1419"/>
        </w:tabs>
        <w:autoSpaceDE w:val="0"/>
        <w:autoSpaceDN w:val="0"/>
        <w:ind w:left="-697"/>
        <w:jc w:val="right"/>
        <w:rPr>
          <w:sz w:val="28"/>
          <w:szCs w:val="22"/>
          <w:lang w:val="en-US" w:eastAsia="en-US"/>
        </w:rPr>
      </w:pPr>
      <w:r>
        <w:rPr>
          <w:sz w:val="28"/>
          <w:szCs w:val="22"/>
          <w:lang w:eastAsia="en-US"/>
        </w:rPr>
        <w:t xml:space="preserve">от </w:t>
      </w:r>
      <w:r>
        <w:rPr>
          <w:sz w:val="28"/>
          <w:szCs w:val="22"/>
          <w:lang w:eastAsia="en-US"/>
        </w:rPr>
        <w:t>10</w:t>
      </w:r>
      <w:r>
        <w:rPr>
          <w:sz w:val="28"/>
          <w:szCs w:val="22"/>
          <w:lang w:eastAsia="en-US"/>
        </w:rPr>
        <w:t xml:space="preserve">.03.2026г. № </w:t>
      </w:r>
      <w:r>
        <w:rPr>
          <w:sz w:val="28"/>
          <w:szCs w:val="22"/>
          <w:lang w:val="en-US" w:eastAsia="en-US"/>
        </w:rPr>
        <w:t>150</w:t>
      </w:r>
    </w:p>
    <w:p w:rsidR="002B5FBE" w:rsidRPr="00CF51FE" w:rsidRDefault="002B5FBE" w:rsidP="002B5FBE">
      <w:pPr>
        <w:widowControl w:val="0"/>
        <w:tabs>
          <w:tab w:val="left" w:pos="1419"/>
        </w:tabs>
        <w:autoSpaceDE w:val="0"/>
        <w:autoSpaceDN w:val="0"/>
        <w:ind w:left="-697"/>
        <w:jc w:val="center"/>
        <w:rPr>
          <w:b/>
          <w:sz w:val="28"/>
          <w:szCs w:val="22"/>
          <w:lang w:eastAsia="en-US"/>
        </w:rPr>
      </w:pPr>
    </w:p>
    <w:p w:rsidR="002B5FBE" w:rsidRDefault="002B5FBE" w:rsidP="002B5FBE">
      <w:pPr>
        <w:widowControl w:val="0"/>
        <w:tabs>
          <w:tab w:val="left" w:pos="1419"/>
        </w:tabs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6E05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  <w:r w:rsidRPr="00666E05">
        <w:rPr>
          <w:b/>
          <w:sz w:val="28"/>
          <w:szCs w:val="28"/>
        </w:rPr>
        <w:t xml:space="preserve"> формирования стоимости путевки в</w:t>
      </w:r>
      <w:r w:rsidRPr="00666E05">
        <w:rPr>
          <w:b/>
        </w:rPr>
        <w:t xml:space="preserve"> М</w:t>
      </w:r>
      <w:r w:rsidRPr="00666E05">
        <w:rPr>
          <w:rFonts w:eastAsia="Calibri"/>
          <w:b/>
          <w:bCs/>
          <w:sz w:val="28"/>
          <w:szCs w:val="28"/>
          <w:lang w:eastAsia="en-US"/>
        </w:rPr>
        <w:t>униципальное бюджетное учреждение дополнительного образования «Детский оздоровительно-образовательный центр «Теплый Стан»</w:t>
      </w:r>
    </w:p>
    <w:p w:rsidR="002B5FBE" w:rsidRPr="00CF51FE" w:rsidRDefault="002B5FBE" w:rsidP="002B5FBE">
      <w:pPr>
        <w:widowControl w:val="0"/>
        <w:tabs>
          <w:tab w:val="left" w:pos="1419"/>
        </w:tabs>
        <w:autoSpaceDE w:val="0"/>
        <w:autoSpaceDN w:val="0"/>
        <w:jc w:val="both"/>
        <w:rPr>
          <w:sz w:val="28"/>
          <w:szCs w:val="22"/>
          <w:lang w:eastAsia="en-US"/>
        </w:rPr>
      </w:pPr>
    </w:p>
    <w:p w:rsidR="002B5FBE" w:rsidRPr="00A32685" w:rsidRDefault="002B5FBE" w:rsidP="002B5FBE">
      <w:pPr>
        <w:ind w:firstLine="709"/>
        <w:jc w:val="center"/>
        <w:rPr>
          <w:sz w:val="28"/>
          <w:szCs w:val="28"/>
        </w:rPr>
      </w:pPr>
      <w:r w:rsidRPr="00A32685">
        <w:rPr>
          <w:sz w:val="28"/>
          <w:szCs w:val="28"/>
        </w:rPr>
        <w:t>1. Общие положения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32685">
        <w:rPr>
          <w:sz w:val="28"/>
          <w:szCs w:val="28"/>
        </w:rPr>
        <w:t>1.1. Настоящий порядок формирования стоимости путевки в Муниципальное бюджетное учрежден</w:t>
      </w:r>
      <w:r>
        <w:rPr>
          <w:sz w:val="28"/>
          <w:szCs w:val="28"/>
        </w:rPr>
        <w:t xml:space="preserve">ие </w:t>
      </w:r>
      <w:r w:rsidRPr="00A32685">
        <w:rPr>
          <w:sz w:val="28"/>
          <w:szCs w:val="28"/>
        </w:rPr>
        <w:t>дополнительного образования «Детский оздоровительно – образовательный центр  «Теплый Стан</w:t>
      </w:r>
      <w:r>
        <w:rPr>
          <w:sz w:val="28"/>
          <w:szCs w:val="28"/>
        </w:rPr>
        <w:t>»</w:t>
      </w:r>
      <w:r w:rsidRPr="00A32685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 в</w:t>
      </w:r>
      <w:r w:rsidRPr="00A32685">
        <w:rPr>
          <w:sz w:val="28"/>
          <w:szCs w:val="28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8F7F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F7F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F7FC2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8F7FC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8F7FC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A32685">
        <w:rPr>
          <w:sz w:val="28"/>
          <w:szCs w:val="28"/>
        </w:rPr>
        <w:t>, руководствуясь Уставом Сеченовского муниципального округа</w:t>
      </w:r>
      <w:r>
        <w:rPr>
          <w:sz w:val="28"/>
          <w:szCs w:val="28"/>
        </w:rPr>
        <w:t xml:space="preserve"> Нижегородской области.</w:t>
      </w:r>
    </w:p>
    <w:p w:rsidR="002B5FBE" w:rsidRPr="00A32685" w:rsidRDefault="002B5FBE" w:rsidP="002B5FBE">
      <w:pPr>
        <w:ind w:firstLine="709"/>
        <w:jc w:val="both"/>
        <w:rPr>
          <w:sz w:val="28"/>
          <w:szCs w:val="28"/>
        </w:rPr>
      </w:pPr>
      <w:r w:rsidRPr="00A32685">
        <w:rPr>
          <w:sz w:val="28"/>
          <w:szCs w:val="28"/>
        </w:rPr>
        <w:t>1.2. Порядок определяет основные принципы и методы формирования стоимости путевки и порядок взаимодействия органов местного самоуправления и муниципальных учреждений.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32685">
        <w:rPr>
          <w:sz w:val="28"/>
          <w:szCs w:val="28"/>
        </w:rPr>
        <w:t xml:space="preserve"> 1.3. Порядок не распространяется на иные виды деятельности учреждения, не являющиеся основными в соответствии с Уставом Муниципального бюджетного учреждения </w:t>
      </w:r>
      <w:r w:rsidRPr="00C15016">
        <w:rPr>
          <w:sz w:val="28"/>
          <w:szCs w:val="28"/>
        </w:rPr>
        <w:t>дополнительного образования «Детский оздоровительно – образовательный центр  «Теплый Стан».</w:t>
      </w:r>
    </w:p>
    <w:p w:rsidR="002B5FBE" w:rsidRDefault="002B5FBE" w:rsidP="002B5FBE">
      <w:pPr>
        <w:ind w:firstLine="709"/>
        <w:jc w:val="both"/>
      </w:pPr>
    </w:p>
    <w:p w:rsidR="002B5FBE" w:rsidRPr="00A22D00" w:rsidRDefault="002B5FBE" w:rsidP="002B5FBE">
      <w:pPr>
        <w:ind w:firstLine="709"/>
        <w:jc w:val="center"/>
        <w:rPr>
          <w:sz w:val="28"/>
          <w:szCs w:val="28"/>
        </w:rPr>
      </w:pPr>
      <w:r w:rsidRPr="00A22D00">
        <w:rPr>
          <w:sz w:val="28"/>
          <w:szCs w:val="28"/>
        </w:rPr>
        <w:t>2. Принципы формирования стоимости путевки</w:t>
      </w:r>
    </w:p>
    <w:p w:rsidR="002B5FBE" w:rsidRDefault="002B5FBE" w:rsidP="002B5FBE">
      <w:pPr>
        <w:ind w:firstLine="709"/>
        <w:jc w:val="center"/>
      </w:pPr>
    </w:p>
    <w:p w:rsidR="002B5FBE" w:rsidRPr="00A22D00" w:rsidRDefault="002B5FBE" w:rsidP="002B5FBE">
      <w:pPr>
        <w:ind w:firstLine="709"/>
        <w:jc w:val="both"/>
        <w:rPr>
          <w:sz w:val="28"/>
          <w:szCs w:val="28"/>
        </w:rPr>
      </w:pPr>
      <w:r>
        <w:t>2</w:t>
      </w:r>
      <w:r w:rsidRPr="00A22D00">
        <w:rPr>
          <w:sz w:val="28"/>
          <w:szCs w:val="28"/>
        </w:rPr>
        <w:t xml:space="preserve">.1. Основными принципами формирования стоимости путевки в «Детский оздоровительно – образовательный центр  «Теплый Стан» являются: </w:t>
      </w:r>
    </w:p>
    <w:p w:rsidR="002B5FBE" w:rsidRPr="00A22D00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- доступность отдыха и оздоровления детей и защита их прав; </w:t>
      </w:r>
    </w:p>
    <w:p w:rsidR="002B5FBE" w:rsidRPr="00A22D00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>- открытость информации о стоимости путевки.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 2.2. Основанием для расчета стоимости путевки является: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 - планируемые затраты учреждения, необходимые для организации отдыха и оздоровления детей и включаемые в стоимость путевки, рассчитанные исходя из действующих тарифов, цен, утвержденных финансовых нормативов расходов, планируемой численности детей на каждую смену и численности работников;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lastRenderedPageBreak/>
        <w:t>- уровень инфляции.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 2.3. Стоимость путевки в «</w:t>
      </w:r>
      <w:r w:rsidRPr="00A32685">
        <w:rPr>
          <w:sz w:val="28"/>
          <w:szCs w:val="28"/>
        </w:rPr>
        <w:t>Детский оздоровительно – образовательный центр  «Теплый Стан</w:t>
      </w:r>
      <w:r w:rsidRPr="00A22D00">
        <w:rPr>
          <w:sz w:val="28"/>
          <w:szCs w:val="28"/>
        </w:rPr>
        <w:t xml:space="preserve">» пересматривается один раз в год.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2.4. Основанием для изменения стоимости путевки является изменение следующих факторов: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- изменение материальных затрат на оказание услуг, в том числе за счет изменения цен на продукты питания, сырье, материалы и другое;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- изменение размера оплаты труда;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- инфляционные процессы; </w:t>
      </w:r>
    </w:p>
    <w:p w:rsidR="002B5FBE" w:rsidRDefault="002B5FBE" w:rsidP="002B5FBE">
      <w:pPr>
        <w:ind w:firstLine="1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- изменение действующего законодательства Российской Федерации. </w:t>
      </w:r>
    </w:p>
    <w:p w:rsidR="002B5FBE" w:rsidRDefault="002B5FBE" w:rsidP="002B5FBE">
      <w:pPr>
        <w:ind w:firstLine="708"/>
        <w:jc w:val="both"/>
        <w:rPr>
          <w:sz w:val="28"/>
          <w:szCs w:val="28"/>
        </w:rPr>
      </w:pPr>
      <w:r w:rsidRPr="00A22D00">
        <w:rPr>
          <w:sz w:val="28"/>
          <w:szCs w:val="28"/>
        </w:rPr>
        <w:t>2.5. Стоимость путевки в «</w:t>
      </w:r>
      <w:r w:rsidRPr="00A32685">
        <w:rPr>
          <w:sz w:val="28"/>
          <w:szCs w:val="28"/>
        </w:rPr>
        <w:t>Детский оздоровительно – образовательный центр «Теплый Стан</w:t>
      </w:r>
      <w:r w:rsidRPr="00A22D00">
        <w:rPr>
          <w:sz w:val="28"/>
          <w:szCs w:val="28"/>
        </w:rPr>
        <w:t>» формируется на основе плановых расходов и определяется на одного ребенка в смену в российских рублях.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A22D00">
        <w:rPr>
          <w:sz w:val="28"/>
          <w:szCs w:val="28"/>
        </w:rPr>
        <w:t xml:space="preserve"> 2.6. «</w:t>
      </w:r>
      <w:r w:rsidRPr="00A32685">
        <w:rPr>
          <w:sz w:val="28"/>
          <w:szCs w:val="28"/>
        </w:rPr>
        <w:t>Детский оздоровительно – образовательный центр  «Теплый Стан</w:t>
      </w:r>
      <w:r w:rsidRPr="00A22D00">
        <w:rPr>
          <w:sz w:val="28"/>
          <w:szCs w:val="28"/>
        </w:rPr>
        <w:t>» обязан своевременно и в доступном месте</w:t>
      </w:r>
      <w:r>
        <w:t xml:space="preserve"> </w:t>
      </w:r>
      <w:r w:rsidRPr="00A22D00">
        <w:rPr>
          <w:sz w:val="28"/>
          <w:szCs w:val="28"/>
        </w:rPr>
        <w:t>предоставлять гражданам и юридическим лицам необходимую и достоверную информацию о стоимости путевки.</w:t>
      </w:r>
    </w:p>
    <w:p w:rsidR="002B5FBE" w:rsidRPr="00B86933" w:rsidRDefault="002B5FBE" w:rsidP="002B5FBE">
      <w:pPr>
        <w:ind w:firstLine="709"/>
        <w:jc w:val="center"/>
        <w:rPr>
          <w:sz w:val="28"/>
          <w:szCs w:val="28"/>
        </w:rPr>
      </w:pPr>
      <w:r w:rsidRPr="00B86933">
        <w:rPr>
          <w:sz w:val="28"/>
          <w:szCs w:val="28"/>
        </w:rPr>
        <w:t>3. Определение стоимости путевки</w:t>
      </w:r>
    </w:p>
    <w:p w:rsidR="002B5FBE" w:rsidRPr="00B86933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3.1. Расчет стоимости путевки осуществляется муниципальным бюджетным учреждением </w:t>
      </w:r>
      <w:r>
        <w:rPr>
          <w:sz w:val="28"/>
          <w:szCs w:val="28"/>
        </w:rPr>
        <w:t>«</w:t>
      </w:r>
      <w:r w:rsidRPr="00B86933">
        <w:rPr>
          <w:sz w:val="28"/>
          <w:szCs w:val="28"/>
        </w:rPr>
        <w:t>Детский оздоровительно – образовательный центр «Теплый Стан</w:t>
      </w:r>
      <w:r>
        <w:rPr>
          <w:sz w:val="28"/>
          <w:szCs w:val="28"/>
        </w:rPr>
        <w:t>»</w:t>
      </w:r>
      <w:r w:rsidRPr="00B86933">
        <w:rPr>
          <w:sz w:val="28"/>
          <w:szCs w:val="28"/>
        </w:rPr>
        <w:t xml:space="preserve"> в соответствии с настоящим Положением и согласовывается с Администрацией Сеченовского муниципального округа Нижегородской области.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3.2. При формировании стоимости путевки учитываются следующие плановые затраты в первый год работы оздоровительного лагеря, в последующие годы фактические затраты, необходимые для организации отдыха и оздоровления детей: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>- расходы на заработную плату педагогического состава и обслуживающего персонала;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 - начисления на заработную плату;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 - расходы на услуги связи;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- расходы на страхование детей;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- расходы на питание детей;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- расходы на питание обслуживающего персонала;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>- расходы на проведение культурно-массовых мероприятий;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 - хозяйственные расходы;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- прочие расходы.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lastRenderedPageBreak/>
        <w:t>Стоимость путевки в «</w:t>
      </w:r>
      <w:r w:rsidRPr="00A32685">
        <w:rPr>
          <w:sz w:val="28"/>
          <w:szCs w:val="28"/>
        </w:rPr>
        <w:t>Детский оздоровительно – образовательный центр  «Теплый Стан</w:t>
      </w:r>
      <w:r w:rsidRPr="00B86933">
        <w:rPr>
          <w:sz w:val="28"/>
          <w:szCs w:val="28"/>
        </w:rPr>
        <w:t xml:space="preserve">» с продолжительностью пребывания детей 21 календарный день рассчитывается по следующей формуле: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>С = Зп + Зз + Зн + Зк + Зс + Зх + Зпр, где: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 С - стоимость путевки в «</w:t>
      </w:r>
      <w:r w:rsidRPr="00A32685">
        <w:rPr>
          <w:sz w:val="28"/>
          <w:szCs w:val="28"/>
        </w:rPr>
        <w:t>Детский оздоровительно – образовательный центр  «Теплый Стан</w:t>
      </w:r>
      <w:r w:rsidRPr="00B86933">
        <w:rPr>
          <w:sz w:val="28"/>
          <w:szCs w:val="28"/>
        </w:rPr>
        <w:t xml:space="preserve">» с продолжительностью пребывания детей 21 календарный день;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Зп - Величина плановых (фактических) затрат на питание детей, педагогического состава и обслуживающего персонала;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Зз - Величина плановых (фактических) затрат на заработную плату педагогического состава и обслуживающего персонала;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 xml:space="preserve">Зн - Величина плановых (фактических) затрат, связанных с начислением страховых взносов;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B86933">
        <w:rPr>
          <w:sz w:val="28"/>
          <w:szCs w:val="28"/>
        </w:rPr>
        <w:t>Зк - Величина плановых (фактических) затрат на проведение культурно</w:t>
      </w:r>
      <w:r>
        <w:rPr>
          <w:sz w:val="28"/>
          <w:szCs w:val="28"/>
        </w:rPr>
        <w:t>-</w:t>
      </w:r>
      <w:r w:rsidRPr="00B86933">
        <w:rPr>
          <w:sz w:val="28"/>
          <w:szCs w:val="28"/>
        </w:rPr>
        <w:t>массовых и спортивных мероприятий;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Зс - Величина плановых (фактических) затрат услуги связи;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Зх - Величина плановых (фактических) затрат на хозяйственные нужды (приобретение хозяйственного инвентаря и строительных материалов, канцтоваров, медикаментов, посуды, игр, призовой фонд и другие);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Зпр - величина плановых (фактических) прочих затрат (страхование детей, услуги сторонних организаций). </w:t>
      </w:r>
    </w:p>
    <w:p w:rsidR="002B5FBE" w:rsidRPr="003A04F3" w:rsidRDefault="002B5FBE" w:rsidP="002B5FBE">
      <w:pPr>
        <w:pStyle w:val="ae"/>
        <w:jc w:val="both"/>
      </w:pPr>
      <w:r w:rsidRPr="003A04F3">
        <w:t>3.3. Расчет затрат на оплату расходов по заработной плате педагогического состава и обслуживающего персонала, связанных с организацией отдыха и оздоровления детей, производится в соот</w:t>
      </w:r>
      <w:r>
        <w:t xml:space="preserve">ветствии с </w:t>
      </w:r>
      <w:r w:rsidRPr="005E4B5A">
        <w:t xml:space="preserve">постановлением Администрации Сеченовского муниципального района Нижегородской области от 20.10.2008 г. № 61 «Об оплате труда работников муниципальных учреждений образования Сеченовского муниципального района Нижегородской области» и численности работников, необходимых для </w:t>
      </w:r>
      <w:r w:rsidRPr="003A04F3">
        <w:t xml:space="preserve">организации отдыха и оздоровления детей.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Численность работников, привлекаемых для оказания услуги по организации отдыха и оздоровления детей, определяется, исходя из планируемого количества отдыхающих детей.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В состав услуг по организации отдыха и оздоровления детей входит: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 - услуги по воспитанию детей;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04F3">
        <w:rPr>
          <w:sz w:val="28"/>
          <w:szCs w:val="28"/>
        </w:rPr>
        <w:t xml:space="preserve">услуги по организации и проведению культурно-массовых мероприятий;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- услуги по организации и проведению творческих мероприятий;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- услуги по организации физического воспитания детей;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 - услуги по оказанию первой медицинской помощи;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lastRenderedPageBreak/>
        <w:t xml:space="preserve">- услуги по приготовлению пищи;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- услуги по кухне и мойке посуды;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 - услуги по стирке белья;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- услуги по уборке территории;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- услуги по погрузке и разгрузке; 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- услуги по уборке служебных помещений;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- услуги по хранению продуктов.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</w:p>
    <w:p w:rsidR="002B5FBE" w:rsidRPr="005E4B5A" w:rsidRDefault="002B5FBE" w:rsidP="002B5FBE">
      <w:pPr>
        <w:ind w:firstLine="709"/>
        <w:jc w:val="both"/>
        <w:rPr>
          <w:sz w:val="28"/>
          <w:szCs w:val="28"/>
        </w:rPr>
      </w:pPr>
      <w:r w:rsidRPr="005E4B5A">
        <w:rPr>
          <w:sz w:val="28"/>
          <w:szCs w:val="28"/>
        </w:rPr>
        <w:t xml:space="preserve">Расчет и о оплата страховых взносов производится в соответствии с главой 34 Налогового кодекса Российской Федерации ("Налоговый кодекс Российской Федерации (часть вторая)" от 05.08.2000 № 117-ФЗ (ред. от 20.02.2026) (с изм. и доп., вступ. в силу с 01.03.2026).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Расходы на питание детей, педагогического состава и обслуживающего персонала</w:t>
      </w:r>
      <w:r>
        <w:rPr>
          <w:sz w:val="28"/>
          <w:szCs w:val="28"/>
        </w:rPr>
        <w:t xml:space="preserve"> на 1 человека</w:t>
      </w:r>
      <w:r w:rsidRPr="003A04F3">
        <w:rPr>
          <w:sz w:val="28"/>
          <w:szCs w:val="28"/>
        </w:rPr>
        <w:t xml:space="preserve"> в день утверждаются постановлением </w:t>
      </w:r>
      <w:r>
        <w:rPr>
          <w:sz w:val="28"/>
          <w:szCs w:val="28"/>
        </w:rPr>
        <w:t>А</w:t>
      </w:r>
      <w:r w:rsidRPr="003A04F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Сеченовского муниципального округа Нижегородской</w:t>
      </w:r>
      <w:r w:rsidRPr="003A04F3">
        <w:rPr>
          <w:sz w:val="28"/>
          <w:szCs w:val="28"/>
        </w:rPr>
        <w:t xml:space="preserve"> области.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При расчете расходо</w:t>
      </w:r>
      <w:r>
        <w:rPr>
          <w:sz w:val="28"/>
          <w:szCs w:val="28"/>
        </w:rPr>
        <w:t>в на питание используются нормы</w:t>
      </w:r>
      <w:r w:rsidRPr="003A04F3">
        <w:rPr>
          <w:sz w:val="28"/>
          <w:szCs w:val="28"/>
        </w:rPr>
        <w:t>, установленные</w:t>
      </w:r>
      <w:r>
        <w:rPr>
          <w:sz w:val="28"/>
          <w:szCs w:val="28"/>
        </w:rPr>
        <w:t xml:space="preserve"> </w:t>
      </w:r>
      <w:r w:rsidRPr="005E4B5A">
        <w:rPr>
          <w:sz w:val="28"/>
          <w:szCs w:val="28"/>
        </w:rPr>
        <w:t xml:space="preserve">Постановлением Главного государственного санитарного врача РФ от 28.09.2020 № 28 (ред. от 24.12.2025)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Постановлением Главного государственного санитарного врача РФ от 27.10.2020 № 32 (ред. от 22.08.2024)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 среднерыночные цены на продукты питания за отчетный </w:t>
      </w:r>
      <w:r w:rsidRPr="003A04F3">
        <w:rPr>
          <w:sz w:val="28"/>
          <w:szCs w:val="28"/>
        </w:rPr>
        <w:t xml:space="preserve">год и с учетом индекса дефлятора на текущий год. 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>Расчет затрат на хозяйственные нужды производится исходя из необходимого количества товарно-материальных ценностей в расчете на одного ребенка и текущих цен на товары</w:t>
      </w:r>
      <w:r>
        <w:rPr>
          <w:sz w:val="28"/>
          <w:szCs w:val="28"/>
        </w:rPr>
        <w:t>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</w:p>
    <w:p w:rsidR="002B5FBE" w:rsidRDefault="002B5FBE" w:rsidP="002B5FBE">
      <w:pPr>
        <w:ind w:firstLine="709"/>
        <w:jc w:val="center"/>
        <w:rPr>
          <w:sz w:val="28"/>
          <w:szCs w:val="28"/>
        </w:rPr>
      </w:pPr>
      <w:r w:rsidRPr="003A04F3">
        <w:rPr>
          <w:sz w:val="28"/>
          <w:szCs w:val="28"/>
        </w:rPr>
        <w:t>4. Порядок утверждения стоимости путевки</w:t>
      </w:r>
    </w:p>
    <w:p w:rsidR="002B5FBE" w:rsidRPr="003A04F3" w:rsidRDefault="002B5FBE" w:rsidP="002B5FBE">
      <w:pPr>
        <w:ind w:firstLine="709"/>
        <w:jc w:val="both"/>
        <w:rPr>
          <w:sz w:val="28"/>
          <w:szCs w:val="28"/>
        </w:rPr>
      </w:pPr>
    </w:p>
    <w:p w:rsidR="002B5FBE" w:rsidRDefault="002B5FBE" w:rsidP="002B5FBE">
      <w:pPr>
        <w:ind w:firstLine="709"/>
        <w:jc w:val="both"/>
        <w:rPr>
          <w:sz w:val="28"/>
          <w:szCs w:val="28"/>
        </w:rPr>
      </w:pPr>
      <w:r w:rsidRPr="003A04F3">
        <w:rPr>
          <w:sz w:val="28"/>
          <w:szCs w:val="28"/>
        </w:rPr>
        <w:t xml:space="preserve">4.1. Калькуляция стоимости 1 путевки в Муниципальное бюджетное учреждение </w:t>
      </w:r>
      <w:r w:rsidRPr="00A32685">
        <w:rPr>
          <w:sz w:val="28"/>
          <w:szCs w:val="28"/>
        </w:rPr>
        <w:t>дополнительного образования «Детский оздоровительно – образовательный центр  «Теплый Стан</w:t>
      </w:r>
      <w:r>
        <w:rPr>
          <w:sz w:val="28"/>
          <w:szCs w:val="28"/>
        </w:rPr>
        <w:t>»</w:t>
      </w:r>
      <w:r w:rsidRPr="003A04F3">
        <w:rPr>
          <w:sz w:val="28"/>
          <w:szCs w:val="28"/>
        </w:rPr>
        <w:t xml:space="preserve"> на текущий год согласуется с главой </w:t>
      </w:r>
      <w:r>
        <w:rPr>
          <w:sz w:val="28"/>
          <w:szCs w:val="28"/>
        </w:rPr>
        <w:t xml:space="preserve">Сеченовского муниципального </w:t>
      </w:r>
      <w:r w:rsidRPr="003A04F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Нижегородской</w:t>
      </w:r>
      <w:r w:rsidRPr="003A04F3">
        <w:rPr>
          <w:sz w:val="28"/>
          <w:szCs w:val="28"/>
        </w:rPr>
        <w:t xml:space="preserve"> области и утверждается директором лагеря, прилагается расчет - обоснование стоимости 1 путевки на текущий год.</w:t>
      </w:r>
    </w:p>
    <w:p w:rsidR="002B5FBE" w:rsidRDefault="002B5FBE" w:rsidP="002B5FBE">
      <w:pPr>
        <w:ind w:firstLine="709"/>
        <w:jc w:val="both"/>
        <w:rPr>
          <w:sz w:val="28"/>
          <w:szCs w:val="28"/>
        </w:rPr>
      </w:pPr>
    </w:p>
    <w:tbl>
      <w:tblPr>
        <w:tblW w:w="9921" w:type="dxa"/>
        <w:tblInd w:w="-559" w:type="dxa"/>
        <w:tblCellMar>
          <w:top w:w="86" w:type="dxa"/>
          <w:left w:w="6" w:type="dxa"/>
          <w:bottom w:w="49" w:type="dxa"/>
          <w:right w:w="4" w:type="dxa"/>
        </w:tblCellMar>
        <w:tblLook w:val="04A0" w:firstRow="1" w:lastRow="0" w:firstColumn="1" w:lastColumn="0" w:noHBand="0" w:noVBand="1"/>
      </w:tblPr>
      <w:tblGrid>
        <w:gridCol w:w="425"/>
        <w:gridCol w:w="3936"/>
        <w:gridCol w:w="1392"/>
        <w:gridCol w:w="1178"/>
        <w:gridCol w:w="1431"/>
        <w:gridCol w:w="1559"/>
      </w:tblGrid>
      <w:tr w:rsidR="002B5FBE" w:rsidRPr="00656A69" w:rsidTr="006E75BF">
        <w:trPr>
          <w:trHeight w:val="93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FBE" w:rsidRPr="00656A69" w:rsidRDefault="002B5FBE" w:rsidP="006E75BF">
            <w:pPr>
              <w:ind w:left="30"/>
              <w:jc w:val="both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lastRenderedPageBreak/>
              <w:t>№</w:t>
            </w:r>
          </w:p>
          <w:p w:rsidR="002B5FBE" w:rsidRPr="00656A69" w:rsidRDefault="002B5FBE" w:rsidP="006E75BF">
            <w:pPr>
              <w:spacing w:line="25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FBE" w:rsidRPr="00656A69" w:rsidRDefault="002B5FBE" w:rsidP="006E75BF">
            <w:pPr>
              <w:spacing w:line="256" w:lineRule="auto"/>
              <w:ind w:left="3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Наименование расходов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годовой расход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Расход на 1го ребенка в день (руб.)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ind w:left="1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Общая</w:t>
            </w:r>
          </w:p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стоимость путевки на 7 дней (руб.)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ind w:left="1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Общая</w:t>
            </w:r>
          </w:p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стоимость путевки на 21 день (руб.)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Заработная плата с начислениями в т.ч</w:t>
            </w:r>
            <w:r w:rsidRPr="00656A69">
              <w:rPr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6 934 900,00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226,63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1 586,42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4 759,25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Отчисление с заработной платы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1 596 300,00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52,17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365,17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1 095,50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2.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Коммунальные платежи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1 534 500,00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50,15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351,03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1 053,09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Электроэнергия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663 000,00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21,67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151,67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455,00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Водопотребление и водоотведение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Теплопотребление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799 300,00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26,12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182,85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548,54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Вывоз мусора и нечистот, канализация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72 200,00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2,36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16,52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49,55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left="54"/>
              <w:jc w:val="both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 xml:space="preserve"> Услуги связи и интернет, телекоммуникации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30 000,00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83,33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583,33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1 750,00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Хозяйственные расходы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5 089 033,00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724,37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5 070,59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15 211,77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 продукты питания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4 567 200,00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10 500,00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Бутилированная вода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9 333,00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25,93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181,48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544,43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ГСМ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50 000,00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138,89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972,22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2 916,67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Медикаменты, медосмотры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15 000,00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41,67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291,67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875,00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Канцтовары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50 000,00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1,63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11,44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34,31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Призы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100 000,00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3,27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22,88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68,63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Прочие материалы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50 000,00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1,63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11,44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34,31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т.ч.Спец. одежда и мягкий инвентарь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347 500,00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11,36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79,49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238,48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5.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Обслуживание и текущий ремонт оборудования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288 000,00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800,00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5 600,00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16 800,00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Обслуживание АПС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204 000,00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6,67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46,67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140,00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в.ч. "Стрелец-мониторинг"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84 000,00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2,75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19,22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57,65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6.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Обслуживание и текущий ремонт сетей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Электросети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Канализация, теплосистема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7.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b/>
                <w:sz w:val="22"/>
                <w:szCs w:val="22"/>
              </w:rPr>
              <w:t>Тематическая программа (расход на 1 ребенка)</w:t>
            </w:r>
          </w:p>
        </w:tc>
        <w:tc>
          <w:tcPr>
            <w:tcW w:w="5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B5FBE" w:rsidRPr="00656A69" w:rsidRDefault="002B5FBE" w:rsidP="006E75BF">
            <w:pPr>
              <w:tabs>
                <w:tab w:val="center" w:pos="1831"/>
                <w:tab w:val="center" w:pos="3110"/>
                <w:tab w:val="center" w:pos="4454"/>
              </w:tabs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3 860,00</w:t>
            </w:r>
            <w:r w:rsidRPr="00656A69">
              <w:rPr>
                <w:b/>
                <w:sz w:val="22"/>
                <w:szCs w:val="22"/>
              </w:rPr>
              <w:tab/>
              <w:t>3 860,00</w:t>
            </w:r>
            <w:r w:rsidRPr="00656A69">
              <w:rPr>
                <w:b/>
                <w:sz w:val="22"/>
                <w:szCs w:val="22"/>
              </w:rPr>
              <w:tab/>
              <w:t>3 860,00</w:t>
            </w:r>
            <w:r w:rsidRPr="00656A69">
              <w:rPr>
                <w:b/>
                <w:sz w:val="22"/>
                <w:szCs w:val="22"/>
              </w:rPr>
              <w:tab/>
              <w:t>3 860,00</w:t>
            </w:r>
          </w:p>
        </w:tc>
      </w:tr>
      <w:tr w:rsidR="002B5FBE" w:rsidRPr="00656A69" w:rsidTr="006E75BF">
        <w:trPr>
          <w:trHeight w:val="4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Экскурсии Ледовый дворец, бассейн, Старцев угол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360,00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360,00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360,00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Мастер-классы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1 000,00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1 000,00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1 000,00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в т.ч. Посещение Музея им. Сеченова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4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100,00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Посещение музея Пушкина в Болдино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</w:tr>
      <w:tr w:rsidR="002B5FBE" w:rsidRPr="00656A69" w:rsidTr="006E75BF">
        <w:trPr>
          <w:trHeight w:val="3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56A69">
              <w:rPr>
                <w:sz w:val="22"/>
                <w:szCs w:val="22"/>
              </w:rPr>
              <w:t>в т.ч. Посещение Конного клуба Порецкое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1 200,00</w:t>
            </w:r>
          </w:p>
        </w:tc>
      </w:tr>
      <w:tr w:rsidR="002B5FBE" w:rsidRPr="00656A69" w:rsidTr="006E75BF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sz w:val="22"/>
                <w:szCs w:val="22"/>
              </w:rPr>
              <w:t>8.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Страхование (360 чел.*70 руб.)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25 200,00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70,00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FBE" w:rsidRPr="00656A69" w:rsidRDefault="002B5FBE" w:rsidP="006E75BF">
            <w:pPr>
              <w:spacing w:line="256" w:lineRule="auto"/>
              <w:ind w:right="3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70,00</w:t>
            </w:r>
          </w:p>
        </w:tc>
      </w:tr>
      <w:tr w:rsidR="002B5FBE" w:rsidRPr="00656A69" w:rsidTr="006E75BF">
        <w:trPr>
          <w:trHeight w:val="31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FBE" w:rsidRPr="00656A69" w:rsidRDefault="002B5FBE" w:rsidP="006E75BF">
            <w:pPr>
              <w:spacing w:after="160" w:line="256" w:lineRule="auto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13 905 493,00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5 814,48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17 121,37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B5FBE" w:rsidRPr="00656A69" w:rsidRDefault="002B5FBE" w:rsidP="006E75BF">
            <w:pPr>
              <w:spacing w:line="256" w:lineRule="auto"/>
              <w:ind w:right="1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656A69">
              <w:rPr>
                <w:b/>
                <w:sz w:val="22"/>
                <w:szCs w:val="22"/>
              </w:rPr>
              <w:t>43 504,10</w:t>
            </w:r>
          </w:p>
        </w:tc>
      </w:tr>
    </w:tbl>
    <w:p w:rsidR="002B5FBE" w:rsidRPr="00656A69" w:rsidRDefault="002B5FBE" w:rsidP="002B5FBE">
      <w:pPr>
        <w:ind w:firstLine="709"/>
        <w:jc w:val="both"/>
        <w:rPr>
          <w:sz w:val="22"/>
          <w:szCs w:val="22"/>
        </w:rPr>
      </w:pPr>
    </w:p>
    <w:p w:rsidR="002B5FBE" w:rsidRDefault="002B5FBE" w:rsidP="002B5FBE">
      <w:pPr>
        <w:ind w:left="5103"/>
        <w:jc w:val="both"/>
        <w:rPr>
          <w:bCs/>
          <w:sz w:val="28"/>
          <w:szCs w:val="28"/>
        </w:rPr>
      </w:pPr>
    </w:p>
    <w:p w:rsidR="002B5FBE" w:rsidRPr="00656A69" w:rsidRDefault="002B5FBE" w:rsidP="002B5FBE">
      <w:pPr>
        <w:ind w:firstLine="709"/>
        <w:jc w:val="both"/>
        <w:rPr>
          <w:sz w:val="22"/>
          <w:szCs w:val="22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E021A7" w:rsidSect="00DB0C06">
      <w:pgSz w:w="12240" w:h="15840"/>
      <w:pgMar w:top="1560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B3" w:rsidRDefault="001170B3" w:rsidP="00B6139B">
      <w:r>
        <w:separator/>
      </w:r>
    </w:p>
  </w:endnote>
  <w:endnote w:type="continuationSeparator" w:id="0">
    <w:p w:rsidR="001170B3" w:rsidRDefault="001170B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B3" w:rsidRDefault="001170B3" w:rsidP="00B6139B">
      <w:r>
        <w:separator/>
      </w:r>
    </w:p>
  </w:footnote>
  <w:footnote w:type="continuationSeparator" w:id="0">
    <w:p w:rsidR="001170B3" w:rsidRDefault="001170B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1E1FA2"/>
    <w:multiLevelType w:val="hybridMultilevel"/>
    <w:tmpl w:val="9CA8818A"/>
    <w:lvl w:ilvl="0" w:tplc="331288B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E1046">
      <w:numFmt w:val="bullet"/>
      <w:lvlText w:val="•"/>
      <w:lvlJc w:val="left"/>
      <w:pPr>
        <w:ind w:left="435" w:hanging="180"/>
      </w:pPr>
      <w:rPr>
        <w:rFonts w:hint="default"/>
        <w:lang w:val="ru-RU" w:eastAsia="en-US" w:bidi="ar-SA"/>
      </w:rPr>
    </w:lvl>
    <w:lvl w:ilvl="2" w:tplc="CDFE4682">
      <w:numFmt w:val="bullet"/>
      <w:lvlText w:val="•"/>
      <w:lvlJc w:val="left"/>
      <w:pPr>
        <w:ind w:left="590" w:hanging="180"/>
      </w:pPr>
      <w:rPr>
        <w:rFonts w:hint="default"/>
        <w:lang w:val="ru-RU" w:eastAsia="en-US" w:bidi="ar-SA"/>
      </w:rPr>
    </w:lvl>
    <w:lvl w:ilvl="3" w:tplc="6B02CAE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4" w:tplc="8252EA4E">
      <w:numFmt w:val="bullet"/>
      <w:lvlText w:val="•"/>
      <w:lvlJc w:val="left"/>
      <w:pPr>
        <w:ind w:left="901" w:hanging="180"/>
      </w:pPr>
      <w:rPr>
        <w:rFonts w:hint="default"/>
        <w:lang w:val="ru-RU" w:eastAsia="en-US" w:bidi="ar-SA"/>
      </w:rPr>
    </w:lvl>
    <w:lvl w:ilvl="5" w:tplc="78A83E4E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6" w:tplc="8794B37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7" w:tplc="4BDA7CFA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8" w:tplc="205483F4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292B"/>
    <w:multiLevelType w:val="hybridMultilevel"/>
    <w:tmpl w:val="0FF0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DCB"/>
    <w:multiLevelType w:val="hybridMultilevel"/>
    <w:tmpl w:val="0644E2AC"/>
    <w:lvl w:ilvl="0" w:tplc="864209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AA8F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5DBC7B6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B32FC04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CFD4B69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A2D667BA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6" w:tplc="CABC446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7" w:tplc="B37AF9F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8" w:tplc="2062AE86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87AEA"/>
    <w:multiLevelType w:val="hybridMultilevel"/>
    <w:tmpl w:val="9D02EA88"/>
    <w:lvl w:ilvl="0" w:tplc="3994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4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9"/>
  </w:num>
  <w:num w:numId="5">
    <w:abstractNumId w:val="45"/>
  </w:num>
  <w:num w:numId="6">
    <w:abstractNumId w:val="43"/>
  </w:num>
  <w:num w:numId="7">
    <w:abstractNumId w:val="1"/>
  </w:num>
  <w:num w:numId="8">
    <w:abstractNumId w:val="11"/>
  </w:num>
  <w:num w:numId="9">
    <w:abstractNumId w:val="36"/>
  </w:num>
  <w:num w:numId="10">
    <w:abstractNumId w:val="47"/>
  </w:num>
  <w:num w:numId="11">
    <w:abstractNumId w:val="7"/>
  </w:num>
  <w:num w:numId="12">
    <w:abstractNumId w:val="38"/>
  </w:num>
  <w:num w:numId="13">
    <w:abstractNumId w:val="48"/>
  </w:num>
  <w:num w:numId="14">
    <w:abstractNumId w:val="29"/>
  </w:num>
  <w:num w:numId="15">
    <w:abstractNumId w:val="17"/>
  </w:num>
  <w:num w:numId="16">
    <w:abstractNumId w:val="5"/>
  </w:num>
  <w:num w:numId="17">
    <w:abstractNumId w:val="35"/>
  </w:num>
  <w:num w:numId="18">
    <w:abstractNumId w:val="25"/>
  </w:num>
  <w:num w:numId="19">
    <w:abstractNumId w:val="32"/>
  </w:num>
  <w:num w:numId="20">
    <w:abstractNumId w:val="31"/>
  </w:num>
  <w:num w:numId="21">
    <w:abstractNumId w:val="15"/>
  </w:num>
  <w:num w:numId="22">
    <w:abstractNumId w:val="49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37"/>
  </w:num>
  <w:num w:numId="28">
    <w:abstractNumId w:val="23"/>
  </w:num>
  <w:num w:numId="29">
    <w:abstractNumId w:val="8"/>
  </w:num>
  <w:num w:numId="30">
    <w:abstractNumId w:val="42"/>
  </w:num>
  <w:num w:numId="31">
    <w:abstractNumId w:val="20"/>
  </w:num>
  <w:num w:numId="32">
    <w:abstractNumId w:val="4"/>
  </w:num>
  <w:num w:numId="33">
    <w:abstractNumId w:val="30"/>
  </w:num>
  <w:num w:numId="34">
    <w:abstractNumId w:val="33"/>
  </w:num>
  <w:num w:numId="35">
    <w:abstractNumId w:val="24"/>
  </w:num>
  <w:num w:numId="36">
    <w:abstractNumId w:val="40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41"/>
  </w:num>
  <w:num w:numId="42">
    <w:abstractNumId w:val="18"/>
  </w:num>
  <w:num w:numId="43">
    <w:abstractNumId w:val="6"/>
  </w:num>
  <w:num w:numId="44">
    <w:abstractNumId w:val="3"/>
  </w:num>
  <w:num w:numId="45">
    <w:abstractNumId w:val="44"/>
  </w:num>
  <w:num w:numId="46">
    <w:abstractNumId w:val="14"/>
  </w:num>
  <w:num w:numId="47">
    <w:abstractNumId w:val="26"/>
  </w:num>
  <w:num w:numId="48">
    <w:abstractNumId w:val="39"/>
  </w:num>
  <w:num w:numId="49">
    <w:abstractNumId w:val="46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FDEA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EE88-EDE8-4E59-BD9D-25ADDD4B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123</cp:revision>
  <cp:lastPrinted>2026-03-10T13:34:00Z</cp:lastPrinted>
  <dcterms:created xsi:type="dcterms:W3CDTF">2025-12-30T07:02:00Z</dcterms:created>
  <dcterms:modified xsi:type="dcterms:W3CDTF">2026-03-10T13:35:00Z</dcterms:modified>
</cp:coreProperties>
</file>